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D9" w:rsidRDefault="00B63434">
      <w:r w:rsidRPr="00B63434">
        <w:rPr>
          <w:noProof/>
          <w:lang w:eastAsia="en-NZ"/>
        </w:rPr>
        <w:drawing>
          <wp:inline distT="0" distB="0" distL="0" distR="0">
            <wp:extent cx="5676900" cy="674663"/>
            <wp:effectExtent l="19050" t="0" r="0" b="0"/>
            <wp:docPr id="2" name="Picture 1" descr="EG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34" w:rsidRDefault="00B63434" w:rsidP="00A91DD3">
      <w:pPr>
        <w:jc w:val="center"/>
        <w:rPr>
          <w:b/>
          <w:sz w:val="30"/>
          <w:szCs w:val="30"/>
        </w:rPr>
      </w:pPr>
      <w:r w:rsidRPr="00A91DD3">
        <w:rPr>
          <w:b/>
          <w:sz w:val="30"/>
          <w:szCs w:val="30"/>
        </w:rPr>
        <w:t xml:space="preserve">SUMMARY NOTES FOR IMPORTING </w:t>
      </w:r>
      <w:r w:rsidR="00D04601">
        <w:rPr>
          <w:b/>
          <w:sz w:val="30"/>
          <w:szCs w:val="30"/>
        </w:rPr>
        <w:t xml:space="preserve">MOTOR </w:t>
      </w:r>
      <w:r w:rsidRPr="00A91DD3">
        <w:rPr>
          <w:b/>
          <w:sz w:val="30"/>
          <w:szCs w:val="30"/>
        </w:rPr>
        <w:t>VEHICLES</w:t>
      </w:r>
      <w:r w:rsidR="00D04601">
        <w:rPr>
          <w:b/>
          <w:sz w:val="30"/>
          <w:szCs w:val="30"/>
        </w:rPr>
        <w:t xml:space="preserve"> and CARAVANS</w:t>
      </w:r>
      <w:r w:rsidRPr="00A91DD3">
        <w:rPr>
          <w:b/>
          <w:sz w:val="30"/>
          <w:szCs w:val="30"/>
        </w:rPr>
        <w:t xml:space="preserve"> INTO NEW ZEALAND</w:t>
      </w:r>
    </w:p>
    <w:p w:rsidR="00D04601" w:rsidRDefault="00D04601">
      <w:pPr>
        <w:rPr>
          <w:b/>
          <w:sz w:val="20"/>
          <w:szCs w:val="20"/>
        </w:rPr>
      </w:pPr>
    </w:p>
    <w:p w:rsidR="00B63434" w:rsidRPr="00A91DD3" w:rsidRDefault="00B63434">
      <w:pPr>
        <w:rPr>
          <w:b/>
          <w:sz w:val="20"/>
          <w:szCs w:val="20"/>
        </w:rPr>
      </w:pPr>
      <w:r w:rsidRPr="00A91DD3">
        <w:rPr>
          <w:b/>
          <w:sz w:val="20"/>
          <w:szCs w:val="20"/>
        </w:rPr>
        <w:t>CONDITIONS FOR IMPORT</w:t>
      </w:r>
      <w:r w:rsidR="00D04601">
        <w:rPr>
          <w:b/>
          <w:sz w:val="20"/>
          <w:szCs w:val="20"/>
        </w:rPr>
        <w:t>ING</w:t>
      </w:r>
      <w:r w:rsidRPr="00A91DD3">
        <w:rPr>
          <w:b/>
          <w:sz w:val="20"/>
          <w:szCs w:val="20"/>
        </w:rPr>
        <w:t xml:space="preserve"> INTO NEW ZEALAND</w:t>
      </w:r>
    </w:p>
    <w:p w:rsidR="00B63434" w:rsidRPr="00A91DD3" w:rsidRDefault="00B63434" w:rsidP="00B63434">
      <w:pPr>
        <w:jc w:val="both"/>
        <w:rPr>
          <w:sz w:val="20"/>
          <w:szCs w:val="20"/>
        </w:rPr>
      </w:pPr>
      <w:r w:rsidRPr="00A91DD3">
        <w:rPr>
          <w:sz w:val="20"/>
          <w:szCs w:val="20"/>
        </w:rPr>
        <w:t>Check the Vehicle you wish to Import was manufactured</w:t>
      </w:r>
      <w:r w:rsidR="00E86801">
        <w:rPr>
          <w:sz w:val="20"/>
          <w:szCs w:val="20"/>
        </w:rPr>
        <w:t xml:space="preserve"> to meet approved Safety and Em</w:t>
      </w:r>
      <w:r w:rsidRPr="00A91DD3">
        <w:rPr>
          <w:sz w:val="20"/>
          <w:szCs w:val="20"/>
        </w:rPr>
        <w:t>i</w:t>
      </w:r>
      <w:r w:rsidR="00E86801">
        <w:rPr>
          <w:sz w:val="20"/>
          <w:szCs w:val="20"/>
        </w:rPr>
        <w:t>s</w:t>
      </w:r>
      <w:r w:rsidRPr="00A91DD3">
        <w:rPr>
          <w:sz w:val="20"/>
          <w:szCs w:val="20"/>
        </w:rPr>
        <w:t>sions standards.  This depends on the class of Vehicle, date of manufacture and the Country from which the Vehicle is being Imported.  To f</w:t>
      </w:r>
      <w:r w:rsidR="00D04601">
        <w:rPr>
          <w:sz w:val="20"/>
          <w:szCs w:val="20"/>
        </w:rPr>
        <w:t xml:space="preserve">ind out more information </w:t>
      </w:r>
      <w:r w:rsidRPr="00A91DD3">
        <w:rPr>
          <w:sz w:val="20"/>
          <w:szCs w:val="20"/>
        </w:rPr>
        <w:t xml:space="preserve">visit the New Zealand Transport Agency </w:t>
      </w:r>
      <w:hyperlink r:id="rId7" w:history="1">
        <w:r w:rsidRPr="00A91DD3">
          <w:rPr>
            <w:rStyle w:val="Hyperlink"/>
            <w:sz w:val="20"/>
            <w:szCs w:val="20"/>
          </w:rPr>
          <w:t>http://www.nzta.govt.nz/</w:t>
        </w:r>
      </w:hyperlink>
    </w:p>
    <w:p w:rsidR="00E86801" w:rsidRDefault="00B63434" w:rsidP="00E86801">
      <w:pPr>
        <w:rPr>
          <w:b/>
          <w:sz w:val="20"/>
          <w:szCs w:val="20"/>
        </w:rPr>
      </w:pPr>
      <w:r w:rsidRPr="00A91DD3">
        <w:rPr>
          <w:b/>
          <w:sz w:val="20"/>
          <w:szCs w:val="20"/>
        </w:rPr>
        <w:t>WHAT IF MY CAR DOES NOT COMPLY WITH THE IMPORT STANDARDS?</w:t>
      </w:r>
    </w:p>
    <w:p w:rsidR="00B63434" w:rsidRPr="00E86801" w:rsidRDefault="00B63434" w:rsidP="00E86801">
      <w:pPr>
        <w:rPr>
          <w:b/>
          <w:sz w:val="20"/>
          <w:szCs w:val="20"/>
        </w:rPr>
      </w:pPr>
      <w:r w:rsidRPr="00A91DD3">
        <w:rPr>
          <w:sz w:val="20"/>
          <w:szCs w:val="20"/>
        </w:rPr>
        <w:t xml:space="preserve">In New </w:t>
      </w:r>
      <w:r w:rsidR="00864032" w:rsidRPr="00A91DD3">
        <w:rPr>
          <w:sz w:val="20"/>
          <w:szCs w:val="20"/>
        </w:rPr>
        <w:t>Zealand,</w:t>
      </w:r>
      <w:r w:rsidRPr="00A91DD3">
        <w:rPr>
          <w:sz w:val="20"/>
          <w:szCs w:val="20"/>
        </w:rPr>
        <w:t xml:space="preserve"> you can import any car you wish without Restriction, but it does not mean you will be able to drive it on N</w:t>
      </w:r>
      <w:r w:rsidR="00D04601">
        <w:rPr>
          <w:sz w:val="20"/>
          <w:szCs w:val="20"/>
        </w:rPr>
        <w:t xml:space="preserve">ew Zealand roads. </w:t>
      </w:r>
      <w:r w:rsidRPr="00A91DD3">
        <w:rPr>
          <w:sz w:val="20"/>
          <w:szCs w:val="20"/>
        </w:rPr>
        <w:t xml:space="preserve">If you wanted to drive that car on the </w:t>
      </w:r>
      <w:r w:rsidR="00BC431A" w:rsidRPr="00A91DD3">
        <w:rPr>
          <w:sz w:val="20"/>
          <w:szCs w:val="20"/>
        </w:rPr>
        <w:t>road,</w:t>
      </w:r>
      <w:r w:rsidRPr="00A91DD3">
        <w:rPr>
          <w:sz w:val="20"/>
          <w:szCs w:val="20"/>
        </w:rPr>
        <w:t xml:space="preserve"> then you would need to go through the Compliance Process.</w:t>
      </w:r>
    </w:p>
    <w:p w:rsidR="00B63434" w:rsidRPr="00E86801" w:rsidRDefault="00B63434">
      <w:pPr>
        <w:rPr>
          <w:b/>
          <w:sz w:val="20"/>
          <w:szCs w:val="20"/>
          <w:u w:val="single"/>
        </w:rPr>
      </w:pPr>
      <w:r w:rsidRPr="00E86801">
        <w:rPr>
          <w:b/>
          <w:sz w:val="20"/>
          <w:szCs w:val="20"/>
          <w:u w:val="single"/>
        </w:rPr>
        <w:t>EXTREME GLOBAL TAKES NO RESPONSIBILITY FOR CARS THAT DO NOT COMPLY</w:t>
      </w:r>
    </w:p>
    <w:p w:rsidR="00B63434" w:rsidRPr="00A91DD3" w:rsidRDefault="00B63434">
      <w:pPr>
        <w:rPr>
          <w:b/>
          <w:sz w:val="20"/>
          <w:szCs w:val="20"/>
        </w:rPr>
      </w:pPr>
      <w:r w:rsidRPr="00A91DD3">
        <w:rPr>
          <w:b/>
          <w:sz w:val="20"/>
          <w:szCs w:val="20"/>
        </w:rPr>
        <w:t>GST &amp; DUTY</w:t>
      </w:r>
    </w:p>
    <w:p w:rsidR="00A819F2" w:rsidRDefault="00B63434">
      <w:pPr>
        <w:rPr>
          <w:sz w:val="20"/>
          <w:szCs w:val="20"/>
        </w:rPr>
      </w:pPr>
      <w:r w:rsidRPr="00A91DD3">
        <w:rPr>
          <w:sz w:val="20"/>
          <w:szCs w:val="20"/>
        </w:rPr>
        <w:t>GST is payable at 15% on the landed Value, which is the Value of the Vehicle, plus freight, plus Insurance.  Otherwise known as the CIF (Cost, Insurance + Freight) price.</w:t>
      </w:r>
      <w:r w:rsidR="00864032">
        <w:rPr>
          <w:sz w:val="20"/>
          <w:szCs w:val="20"/>
        </w:rPr>
        <w:t xml:space="preserve"> </w:t>
      </w:r>
    </w:p>
    <w:p w:rsidR="003E5077" w:rsidRDefault="00864032">
      <w:pPr>
        <w:rPr>
          <w:sz w:val="20"/>
          <w:szCs w:val="20"/>
        </w:rPr>
      </w:pPr>
      <w:r>
        <w:rPr>
          <w:sz w:val="20"/>
          <w:szCs w:val="20"/>
        </w:rPr>
        <w:t xml:space="preserve">DUTY </w:t>
      </w:r>
      <w:r w:rsidR="003E5077">
        <w:rPr>
          <w:sz w:val="20"/>
          <w:szCs w:val="20"/>
        </w:rPr>
        <w:t xml:space="preserve">is </w:t>
      </w:r>
      <w:r>
        <w:rPr>
          <w:sz w:val="20"/>
          <w:szCs w:val="20"/>
        </w:rPr>
        <w:t>payable on</w:t>
      </w:r>
      <w:r w:rsidR="00073B04">
        <w:rPr>
          <w:sz w:val="20"/>
          <w:szCs w:val="20"/>
        </w:rPr>
        <w:t xml:space="preserve"> </w:t>
      </w:r>
      <w:r w:rsidR="00E86801">
        <w:rPr>
          <w:sz w:val="20"/>
          <w:szCs w:val="20"/>
        </w:rPr>
        <w:t xml:space="preserve">Caravans at 5 </w:t>
      </w:r>
      <w:r>
        <w:rPr>
          <w:sz w:val="20"/>
          <w:szCs w:val="20"/>
        </w:rPr>
        <w:t xml:space="preserve">% </w:t>
      </w:r>
      <w:r w:rsidR="00BC431A">
        <w:rPr>
          <w:sz w:val="20"/>
          <w:szCs w:val="20"/>
        </w:rPr>
        <w:t xml:space="preserve">and </w:t>
      </w:r>
      <w:r w:rsidR="00BC431A" w:rsidRPr="003E5077">
        <w:rPr>
          <w:sz w:val="20"/>
          <w:szCs w:val="20"/>
        </w:rPr>
        <w:t>Motorhomes</w:t>
      </w:r>
      <w:r w:rsidR="003E5077">
        <w:rPr>
          <w:sz w:val="20"/>
          <w:szCs w:val="20"/>
        </w:rPr>
        <w:t xml:space="preserve"> at 10 </w:t>
      </w:r>
      <w:r w:rsidR="00BC431A">
        <w:rPr>
          <w:sz w:val="20"/>
          <w:szCs w:val="20"/>
        </w:rPr>
        <w:t>% of</w:t>
      </w:r>
      <w:r w:rsidR="003E5077">
        <w:rPr>
          <w:sz w:val="20"/>
          <w:szCs w:val="20"/>
        </w:rPr>
        <w:t xml:space="preserve"> </w:t>
      </w:r>
      <w:r>
        <w:rPr>
          <w:sz w:val="20"/>
          <w:szCs w:val="20"/>
        </w:rPr>
        <w:t>the purchase</w:t>
      </w:r>
      <w:r w:rsidR="00E86801">
        <w:rPr>
          <w:sz w:val="20"/>
          <w:szCs w:val="20"/>
        </w:rPr>
        <w:t xml:space="preserve"> </w:t>
      </w:r>
      <w:r w:rsidR="003E5077">
        <w:rPr>
          <w:sz w:val="20"/>
          <w:szCs w:val="20"/>
        </w:rPr>
        <w:t>P</w:t>
      </w:r>
      <w:r>
        <w:rPr>
          <w:sz w:val="20"/>
          <w:szCs w:val="20"/>
        </w:rPr>
        <w:t>rice and Ocean freight</w:t>
      </w:r>
      <w:r w:rsidR="003E5077">
        <w:rPr>
          <w:sz w:val="20"/>
          <w:szCs w:val="20"/>
        </w:rPr>
        <w:t xml:space="preserve"> </w:t>
      </w:r>
    </w:p>
    <w:p w:rsidR="00E86801" w:rsidRDefault="00E86801">
      <w:pPr>
        <w:rPr>
          <w:sz w:val="20"/>
          <w:szCs w:val="20"/>
        </w:rPr>
      </w:pPr>
      <w:r>
        <w:rPr>
          <w:sz w:val="20"/>
          <w:szCs w:val="20"/>
        </w:rPr>
        <w:t xml:space="preserve">Car / </w:t>
      </w:r>
      <w:r w:rsidR="00864032">
        <w:rPr>
          <w:sz w:val="20"/>
          <w:szCs w:val="20"/>
        </w:rPr>
        <w:t>Motorbikes and Trucks are Duty Free</w:t>
      </w:r>
    </w:p>
    <w:p w:rsidR="00864032" w:rsidRDefault="00864032" w:rsidP="00864032">
      <w:pPr>
        <w:rPr>
          <w:sz w:val="20"/>
          <w:szCs w:val="20"/>
        </w:rPr>
      </w:pPr>
      <w:r>
        <w:rPr>
          <w:sz w:val="20"/>
          <w:szCs w:val="20"/>
        </w:rPr>
        <w:t>Contact the team at Extreme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Global and we can</w:t>
      </w:r>
      <w:r>
        <w:rPr>
          <w:sz w:val="20"/>
          <w:szCs w:val="20"/>
        </w:rPr>
        <w:t xml:space="preserve"> assist </w:t>
      </w:r>
      <w:r>
        <w:rPr>
          <w:sz w:val="20"/>
          <w:szCs w:val="20"/>
        </w:rPr>
        <w:t>with calculating the GST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and Duty costs</w:t>
      </w:r>
      <w:r>
        <w:rPr>
          <w:sz w:val="20"/>
          <w:szCs w:val="20"/>
        </w:rPr>
        <w:t>.</w:t>
      </w:r>
    </w:p>
    <w:p w:rsidR="00B63434" w:rsidRPr="00A91DD3" w:rsidRDefault="003E5077">
      <w:pPr>
        <w:rPr>
          <w:sz w:val="20"/>
          <w:szCs w:val="20"/>
        </w:rPr>
      </w:pPr>
      <w:r>
        <w:rPr>
          <w:sz w:val="20"/>
          <w:szCs w:val="20"/>
        </w:rPr>
        <w:t xml:space="preserve">You may </w:t>
      </w:r>
      <w:r w:rsidR="00BC431A">
        <w:rPr>
          <w:sz w:val="20"/>
          <w:szCs w:val="20"/>
        </w:rPr>
        <w:t xml:space="preserve">be </w:t>
      </w:r>
      <w:r w:rsidR="00BC431A" w:rsidRPr="00A91DD3">
        <w:rPr>
          <w:sz w:val="20"/>
          <w:szCs w:val="20"/>
        </w:rPr>
        <w:t>exempt</w:t>
      </w:r>
      <w:r w:rsidR="00B63434" w:rsidRPr="00A91DD3">
        <w:rPr>
          <w:sz w:val="20"/>
          <w:szCs w:val="20"/>
        </w:rPr>
        <w:t xml:space="preserve"> from paying </w:t>
      </w:r>
      <w:r w:rsidR="00864032" w:rsidRPr="00A91DD3">
        <w:rPr>
          <w:sz w:val="20"/>
          <w:szCs w:val="20"/>
        </w:rPr>
        <w:t>GST,</w:t>
      </w:r>
      <w:r w:rsidR="00B63434" w:rsidRPr="00A91D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however </w:t>
      </w:r>
      <w:r w:rsidR="00B63434" w:rsidRPr="00A91DD3">
        <w:rPr>
          <w:sz w:val="20"/>
          <w:szCs w:val="20"/>
        </w:rPr>
        <w:t>you need to meet the following conditions:</w:t>
      </w:r>
    </w:p>
    <w:p w:rsidR="00B63434" w:rsidRPr="00A91DD3" w:rsidRDefault="00B63434" w:rsidP="00A91DD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>Be a first time Immigrant or re</w:t>
      </w:r>
      <w:r w:rsidR="003E72EC">
        <w:rPr>
          <w:sz w:val="20"/>
          <w:szCs w:val="20"/>
        </w:rPr>
        <w:t>turning New Zealand Citizen</w:t>
      </w:r>
    </w:p>
    <w:p w:rsidR="00A91DD3" w:rsidRPr="007D28B4" w:rsidRDefault="00A91DD3" w:rsidP="007D28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>If a retur</w:t>
      </w:r>
      <w:r w:rsidR="003E72EC">
        <w:rPr>
          <w:sz w:val="20"/>
          <w:szCs w:val="20"/>
        </w:rPr>
        <w:t>n</w:t>
      </w:r>
      <w:r w:rsidRPr="00A91DD3">
        <w:rPr>
          <w:sz w:val="20"/>
          <w:szCs w:val="20"/>
        </w:rPr>
        <w:t>ing Citizen, you must have been out of New Zealand for over 21 months</w:t>
      </w:r>
      <w:r w:rsidR="007D28B4">
        <w:rPr>
          <w:sz w:val="20"/>
          <w:szCs w:val="20"/>
        </w:rPr>
        <w:t xml:space="preserve"> and must b</w:t>
      </w:r>
      <w:r w:rsidRPr="007D28B4">
        <w:rPr>
          <w:sz w:val="20"/>
          <w:szCs w:val="20"/>
        </w:rPr>
        <w:t>e prepared to sign a Deed where you agree not to sell the Vehicle for at least 2 years</w:t>
      </w:r>
    </w:p>
    <w:p w:rsidR="00A91DD3" w:rsidRPr="00A91DD3" w:rsidRDefault="00A91DD3" w:rsidP="00A91DD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>Vehicle must have been owned and Used for last 12 Months</w:t>
      </w:r>
    </w:p>
    <w:p w:rsidR="00A91DD3" w:rsidRPr="00A91DD3" w:rsidRDefault="00A91DD3" w:rsidP="00A91DD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>You MUST be Physically in New Zealand in order to claim exemption</w:t>
      </w:r>
    </w:p>
    <w:p w:rsidR="00A91DD3" w:rsidRPr="00A91DD3" w:rsidRDefault="00A91DD3" w:rsidP="00A91DD3">
      <w:pPr>
        <w:spacing w:after="0" w:line="240" w:lineRule="auto"/>
        <w:rPr>
          <w:sz w:val="20"/>
          <w:szCs w:val="20"/>
        </w:rPr>
      </w:pPr>
    </w:p>
    <w:p w:rsidR="00A91DD3" w:rsidRPr="00A91DD3" w:rsidRDefault="00A91DD3" w:rsidP="00A91DD3">
      <w:p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 xml:space="preserve">Must </w:t>
      </w:r>
      <w:r w:rsidR="003E5077">
        <w:rPr>
          <w:sz w:val="20"/>
          <w:szCs w:val="20"/>
        </w:rPr>
        <w:t xml:space="preserve">be able to </w:t>
      </w:r>
      <w:r w:rsidRPr="00A91DD3">
        <w:rPr>
          <w:sz w:val="20"/>
          <w:szCs w:val="20"/>
        </w:rPr>
        <w:t>provide the following Documents:</w:t>
      </w:r>
    </w:p>
    <w:p w:rsidR="00A91DD3" w:rsidRPr="00A91DD3" w:rsidRDefault="00A91DD3" w:rsidP="00A91DD3">
      <w:pPr>
        <w:spacing w:after="0" w:line="240" w:lineRule="auto"/>
        <w:rPr>
          <w:sz w:val="20"/>
          <w:szCs w:val="20"/>
        </w:rPr>
      </w:pPr>
    </w:p>
    <w:p w:rsidR="00A91DD3" w:rsidRPr="00A91DD3" w:rsidRDefault="00A91DD3" w:rsidP="00A91DD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>Proof of Ownership over the last 12 Months</w:t>
      </w:r>
    </w:p>
    <w:p w:rsidR="00A91DD3" w:rsidRPr="00A91DD3" w:rsidRDefault="00A91DD3" w:rsidP="00A91DD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91DD3">
        <w:rPr>
          <w:sz w:val="20"/>
          <w:szCs w:val="20"/>
        </w:rPr>
        <w:t>Purchase receipt for the Vehicle or a Current NZ Valuation from a Local Dealer</w:t>
      </w:r>
    </w:p>
    <w:p w:rsidR="00A91DD3" w:rsidRPr="00A91DD3" w:rsidRDefault="00A91DD3" w:rsidP="00A91DD3">
      <w:pPr>
        <w:spacing w:after="0" w:line="240" w:lineRule="auto"/>
        <w:rPr>
          <w:sz w:val="20"/>
          <w:szCs w:val="20"/>
        </w:rPr>
      </w:pPr>
    </w:p>
    <w:p w:rsidR="00A91DD3" w:rsidRPr="00A91DD3" w:rsidRDefault="00A91DD3" w:rsidP="00A91DD3">
      <w:pPr>
        <w:spacing w:after="0" w:line="240" w:lineRule="auto"/>
        <w:rPr>
          <w:b/>
          <w:sz w:val="20"/>
          <w:szCs w:val="20"/>
        </w:rPr>
      </w:pPr>
      <w:r w:rsidRPr="00A91DD3">
        <w:rPr>
          <w:b/>
          <w:sz w:val="20"/>
          <w:szCs w:val="20"/>
        </w:rPr>
        <w:t>MPI (Ministry for Primary Industries)</w:t>
      </w:r>
    </w:p>
    <w:p w:rsidR="00A91DD3" w:rsidRPr="00A91DD3" w:rsidRDefault="00A91DD3" w:rsidP="00A91DD3">
      <w:pPr>
        <w:spacing w:after="0" w:line="240" w:lineRule="auto"/>
        <w:rPr>
          <w:sz w:val="20"/>
          <w:szCs w:val="20"/>
        </w:rPr>
      </w:pPr>
    </w:p>
    <w:p w:rsidR="00A91DD3" w:rsidRPr="000A0495" w:rsidRDefault="000A0495" w:rsidP="000A04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Once Vehicle </w:t>
      </w:r>
      <w:r w:rsidR="003E5077">
        <w:rPr>
          <w:sz w:val="20"/>
          <w:szCs w:val="20"/>
        </w:rPr>
        <w:t xml:space="preserve">or Caravan </w:t>
      </w:r>
      <w:r>
        <w:rPr>
          <w:sz w:val="20"/>
          <w:szCs w:val="20"/>
        </w:rPr>
        <w:t>has been unpacked, MPI</w:t>
      </w:r>
      <w:r w:rsidR="003E5077">
        <w:rPr>
          <w:sz w:val="20"/>
          <w:szCs w:val="20"/>
        </w:rPr>
        <w:t xml:space="preserve"> will physically inspect, they</w:t>
      </w:r>
      <w:r>
        <w:rPr>
          <w:sz w:val="20"/>
          <w:szCs w:val="20"/>
        </w:rPr>
        <w:t xml:space="preserve"> may request Additiona</w:t>
      </w:r>
      <w:r w:rsidR="003E5077">
        <w:rPr>
          <w:sz w:val="20"/>
          <w:szCs w:val="20"/>
        </w:rPr>
        <w:t>l Cleaning. Our depot will arrange to clean to MPI standard</w:t>
      </w:r>
      <w:r w:rsidR="00BC431A">
        <w:rPr>
          <w:sz w:val="20"/>
          <w:szCs w:val="20"/>
        </w:rPr>
        <w:t>, and co-ordinate re-inspection. MPI will then Release Vehicle</w:t>
      </w:r>
      <w:r w:rsidR="00E86801">
        <w:rPr>
          <w:sz w:val="20"/>
          <w:szCs w:val="20"/>
        </w:rPr>
        <w:t>. The initial inspection is included in our Quotation. Additional inspections and cleaning is an extra cost.</w:t>
      </w:r>
    </w:p>
    <w:p w:rsidR="007B19DF" w:rsidRDefault="007B19DF" w:rsidP="00A91DD3">
      <w:pPr>
        <w:spacing w:after="0" w:line="240" w:lineRule="auto"/>
        <w:rPr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  <w:r w:rsidRPr="00B63434">
        <w:rPr>
          <w:noProof/>
          <w:lang w:eastAsia="en-NZ"/>
        </w:rPr>
        <w:drawing>
          <wp:inline distT="0" distB="0" distL="0" distR="0" wp14:anchorId="7F4EDB5F" wp14:editId="0F42BF21">
            <wp:extent cx="5676900" cy="674663"/>
            <wp:effectExtent l="19050" t="0" r="0" b="0"/>
            <wp:docPr id="1" name="Picture 1" descr="EG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864032" w:rsidRDefault="00864032" w:rsidP="00A91DD3">
      <w:pPr>
        <w:spacing w:after="0" w:line="240" w:lineRule="auto"/>
        <w:rPr>
          <w:b/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MARINE INSURANCE </w:t>
      </w: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E86801" w:rsidRPr="00E86801" w:rsidRDefault="00A819F2" w:rsidP="00E8680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="00E86801" w:rsidRPr="00E86801">
        <w:rPr>
          <w:sz w:val="20"/>
          <w:szCs w:val="20"/>
        </w:rPr>
        <w:t xml:space="preserve">Marine Insurance </w:t>
      </w:r>
      <w:r>
        <w:rPr>
          <w:sz w:val="20"/>
          <w:szCs w:val="20"/>
        </w:rPr>
        <w:t>cover</w:t>
      </w:r>
      <w:r w:rsidR="00864032" w:rsidRPr="00E86801">
        <w:rPr>
          <w:sz w:val="20"/>
          <w:szCs w:val="20"/>
        </w:rPr>
        <w:t xml:space="preserve"> is an important part</w:t>
      </w:r>
      <w:r w:rsidR="00E86801" w:rsidRPr="00E86801">
        <w:rPr>
          <w:sz w:val="20"/>
          <w:szCs w:val="20"/>
        </w:rPr>
        <w:t xml:space="preserve"> </w:t>
      </w:r>
      <w:r w:rsidR="00864032" w:rsidRPr="00E86801">
        <w:rPr>
          <w:sz w:val="20"/>
          <w:szCs w:val="20"/>
        </w:rPr>
        <w:t>of the shipping</w:t>
      </w:r>
      <w:r>
        <w:rPr>
          <w:sz w:val="20"/>
          <w:szCs w:val="20"/>
        </w:rPr>
        <w:t xml:space="preserve"> process</w:t>
      </w:r>
      <w:r w:rsidR="00E86801" w:rsidRPr="00E86801">
        <w:rPr>
          <w:sz w:val="20"/>
          <w:szCs w:val="20"/>
        </w:rPr>
        <w:t xml:space="preserve">. </w:t>
      </w:r>
      <w:r w:rsidR="00864032" w:rsidRPr="00E86801">
        <w:rPr>
          <w:sz w:val="20"/>
          <w:szCs w:val="20"/>
        </w:rPr>
        <w:t>The policy</w:t>
      </w:r>
      <w:r w:rsidR="00E86801" w:rsidRPr="00E86801">
        <w:rPr>
          <w:sz w:val="20"/>
          <w:szCs w:val="20"/>
        </w:rPr>
        <w:t xml:space="preserve"> </w:t>
      </w:r>
      <w:r w:rsidR="00864032" w:rsidRPr="00E86801">
        <w:rPr>
          <w:sz w:val="20"/>
          <w:szCs w:val="20"/>
        </w:rPr>
        <w:t>not only</w:t>
      </w:r>
      <w:r w:rsidR="00E86801" w:rsidRPr="00E86801">
        <w:rPr>
          <w:sz w:val="20"/>
          <w:szCs w:val="20"/>
        </w:rPr>
        <w:t xml:space="preserve"> </w:t>
      </w:r>
      <w:r w:rsidR="00864032" w:rsidRPr="00E86801">
        <w:rPr>
          <w:sz w:val="20"/>
          <w:szCs w:val="20"/>
        </w:rPr>
        <w:t>covers any</w:t>
      </w:r>
      <w:r>
        <w:rPr>
          <w:sz w:val="20"/>
          <w:szCs w:val="20"/>
        </w:rPr>
        <w:t xml:space="preserve"> damage</w:t>
      </w:r>
      <w:r w:rsidR="00864032" w:rsidRPr="00E86801">
        <w:rPr>
          <w:sz w:val="20"/>
          <w:szCs w:val="20"/>
        </w:rPr>
        <w:t>,</w:t>
      </w:r>
      <w:r w:rsidR="00E86801" w:rsidRPr="00E86801">
        <w:rPr>
          <w:sz w:val="20"/>
          <w:szCs w:val="20"/>
        </w:rPr>
        <w:t xml:space="preserve"> </w:t>
      </w:r>
      <w:r w:rsidR="00864032" w:rsidRPr="00E86801">
        <w:rPr>
          <w:sz w:val="20"/>
          <w:szCs w:val="20"/>
        </w:rPr>
        <w:t>but also</w:t>
      </w:r>
      <w:r w:rsidR="00E86801" w:rsidRPr="00E86801">
        <w:rPr>
          <w:sz w:val="20"/>
          <w:szCs w:val="20"/>
        </w:rPr>
        <w:t xml:space="preserve"> </w:t>
      </w:r>
      <w:r w:rsidR="00864032" w:rsidRPr="00E86801">
        <w:rPr>
          <w:sz w:val="20"/>
          <w:szCs w:val="20"/>
        </w:rPr>
        <w:t>other liabilities that you</w:t>
      </w:r>
      <w:r w:rsidR="00E86801" w:rsidRPr="00E86801">
        <w:rPr>
          <w:sz w:val="20"/>
          <w:szCs w:val="20"/>
        </w:rPr>
        <w:t xml:space="preserve"> as </w:t>
      </w:r>
      <w:r w:rsidR="00864032" w:rsidRPr="00E86801">
        <w:rPr>
          <w:sz w:val="20"/>
          <w:szCs w:val="20"/>
        </w:rPr>
        <w:t>the Importer</w:t>
      </w:r>
      <w:r w:rsidR="00E86801" w:rsidRPr="00E86801">
        <w:rPr>
          <w:sz w:val="20"/>
          <w:szCs w:val="20"/>
        </w:rPr>
        <w:t xml:space="preserve"> </w:t>
      </w:r>
      <w:r w:rsidR="00864032" w:rsidRPr="00E86801">
        <w:rPr>
          <w:sz w:val="20"/>
          <w:szCs w:val="20"/>
        </w:rPr>
        <w:t>are responsible</w:t>
      </w:r>
      <w:r w:rsidR="00E86801" w:rsidRPr="00E86801">
        <w:rPr>
          <w:sz w:val="20"/>
          <w:szCs w:val="20"/>
        </w:rPr>
        <w:t xml:space="preserve"> </w:t>
      </w:r>
      <w:r w:rsidR="00E86801">
        <w:rPr>
          <w:sz w:val="20"/>
          <w:szCs w:val="20"/>
        </w:rPr>
        <w:t xml:space="preserve">for. The most </w:t>
      </w:r>
      <w:r w:rsidR="00864032">
        <w:rPr>
          <w:sz w:val="20"/>
          <w:szCs w:val="20"/>
        </w:rPr>
        <w:t>uncomplicated way</w:t>
      </w:r>
      <w:r w:rsidR="00E86801">
        <w:rPr>
          <w:sz w:val="20"/>
          <w:szCs w:val="20"/>
        </w:rPr>
        <w:t xml:space="preserve"> to understand </w:t>
      </w:r>
      <w:r w:rsidR="00864032">
        <w:rPr>
          <w:sz w:val="20"/>
          <w:szCs w:val="20"/>
        </w:rPr>
        <w:t>about Shipping liability is to have</w:t>
      </w:r>
      <w:r w:rsidR="00E86801">
        <w:rPr>
          <w:sz w:val="20"/>
          <w:szCs w:val="20"/>
        </w:rPr>
        <w:t xml:space="preserve"> </w:t>
      </w:r>
      <w:r w:rsidR="00864032">
        <w:rPr>
          <w:sz w:val="20"/>
          <w:szCs w:val="20"/>
        </w:rPr>
        <w:t>marine Insurance</w:t>
      </w:r>
      <w:r w:rsidR="00E86801">
        <w:rPr>
          <w:sz w:val="20"/>
          <w:szCs w:val="20"/>
        </w:rPr>
        <w:t xml:space="preserve"> cover in </w:t>
      </w:r>
      <w:r>
        <w:rPr>
          <w:sz w:val="20"/>
          <w:szCs w:val="20"/>
        </w:rPr>
        <w:t xml:space="preserve">place. </w:t>
      </w:r>
      <w:r w:rsidR="00BC431A">
        <w:rPr>
          <w:sz w:val="20"/>
          <w:szCs w:val="20"/>
        </w:rPr>
        <w:t>Extreme Global offers a very competitive marine Insurance package, and cannot</w:t>
      </w:r>
      <w:r w:rsidR="00864032">
        <w:rPr>
          <w:sz w:val="20"/>
          <w:szCs w:val="20"/>
        </w:rPr>
        <w:t xml:space="preserve"> carry any cargo that is not covered by Marine Insurance</w:t>
      </w:r>
      <w:r w:rsidR="00BC431A">
        <w:rPr>
          <w:sz w:val="20"/>
          <w:szCs w:val="20"/>
        </w:rPr>
        <w:t>.</w:t>
      </w: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E86801" w:rsidRDefault="00E86801" w:rsidP="00A91DD3">
      <w:pPr>
        <w:spacing w:after="0" w:line="240" w:lineRule="auto"/>
        <w:rPr>
          <w:b/>
          <w:sz w:val="20"/>
          <w:szCs w:val="20"/>
        </w:rPr>
      </w:pPr>
    </w:p>
    <w:p w:rsidR="00A91DD3" w:rsidRPr="00A64815" w:rsidRDefault="00A91DD3" w:rsidP="00A91DD3">
      <w:pPr>
        <w:spacing w:after="0" w:line="240" w:lineRule="auto"/>
        <w:rPr>
          <w:b/>
          <w:sz w:val="20"/>
          <w:szCs w:val="20"/>
        </w:rPr>
      </w:pPr>
      <w:r w:rsidRPr="00A64815">
        <w:rPr>
          <w:b/>
          <w:sz w:val="20"/>
          <w:szCs w:val="20"/>
        </w:rPr>
        <w:t>GENERAL NOTES</w:t>
      </w:r>
    </w:p>
    <w:p w:rsidR="00A91DD3" w:rsidRPr="00A64815" w:rsidRDefault="00A91DD3" w:rsidP="00A648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64815">
        <w:rPr>
          <w:sz w:val="20"/>
          <w:szCs w:val="20"/>
        </w:rPr>
        <w:t>Your Vehicle must be thoroughly cleaned prior to Shipment</w:t>
      </w:r>
      <w:bookmarkStart w:id="0" w:name="_GoBack"/>
      <w:bookmarkEnd w:id="0"/>
    </w:p>
    <w:p w:rsidR="00A91DD3" w:rsidRPr="00A64815" w:rsidRDefault="00A91DD3" w:rsidP="00A648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64815">
        <w:rPr>
          <w:sz w:val="20"/>
          <w:szCs w:val="20"/>
        </w:rPr>
        <w:t>Quotation does NOT include On-road costs such as Compliance, Warrant of Fitness and/ or Registration</w:t>
      </w:r>
    </w:p>
    <w:p w:rsidR="00A64815" w:rsidRDefault="00A64815" w:rsidP="00A91DD3">
      <w:pPr>
        <w:spacing w:after="0" w:line="240" w:lineRule="auto"/>
        <w:rPr>
          <w:sz w:val="20"/>
          <w:szCs w:val="20"/>
        </w:rPr>
      </w:pPr>
    </w:p>
    <w:p w:rsidR="00A64815" w:rsidRPr="00A64815" w:rsidRDefault="00A64815" w:rsidP="00A64815">
      <w:pPr>
        <w:spacing w:after="0" w:line="240" w:lineRule="auto"/>
        <w:rPr>
          <w:b/>
          <w:sz w:val="20"/>
          <w:szCs w:val="20"/>
        </w:rPr>
      </w:pPr>
      <w:r w:rsidRPr="00A64815">
        <w:rPr>
          <w:b/>
          <w:sz w:val="20"/>
          <w:szCs w:val="20"/>
        </w:rPr>
        <w:t>NOTES FOR ROLL ON / ROLL OFF SHIPMENT</w:t>
      </w:r>
      <w:r w:rsidR="00932CAC">
        <w:rPr>
          <w:b/>
          <w:sz w:val="20"/>
          <w:szCs w:val="20"/>
        </w:rPr>
        <w:t xml:space="preserve"> Also Known </w:t>
      </w:r>
      <w:r w:rsidR="00783CD1">
        <w:rPr>
          <w:b/>
          <w:sz w:val="20"/>
          <w:szCs w:val="20"/>
        </w:rPr>
        <w:t>as RORO</w:t>
      </w:r>
    </w:p>
    <w:p w:rsidR="00A64815" w:rsidRPr="00A64815" w:rsidRDefault="00932CAC" w:rsidP="00A648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shipping lines will </w:t>
      </w:r>
      <w:r w:rsidR="00783CD1">
        <w:rPr>
          <w:sz w:val="20"/>
          <w:szCs w:val="20"/>
        </w:rPr>
        <w:t>not accept any Motor</w:t>
      </w:r>
      <w:r>
        <w:rPr>
          <w:sz w:val="20"/>
          <w:szCs w:val="20"/>
        </w:rPr>
        <w:t xml:space="preserve"> vehicle or caravan if any </w:t>
      </w:r>
      <w:r w:rsidR="00783CD1">
        <w:rPr>
          <w:sz w:val="20"/>
          <w:szCs w:val="20"/>
        </w:rPr>
        <w:t>personal effects</w:t>
      </w:r>
      <w:r>
        <w:rPr>
          <w:sz w:val="20"/>
          <w:szCs w:val="20"/>
        </w:rPr>
        <w:t xml:space="preserve"> </w:t>
      </w:r>
      <w:r w:rsidR="00783CD1">
        <w:rPr>
          <w:sz w:val="20"/>
          <w:szCs w:val="20"/>
        </w:rPr>
        <w:t>are loaded inside</w:t>
      </w:r>
    </w:p>
    <w:p w:rsidR="00A91DD3" w:rsidRDefault="00783CD1" w:rsidP="00A91D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</w:t>
      </w:r>
      <w:r w:rsidR="00A64815" w:rsidRPr="00A64815">
        <w:rPr>
          <w:sz w:val="20"/>
          <w:szCs w:val="20"/>
        </w:rPr>
        <w:t>Vehicles Leaking Oil, Water or Petrol will not be loaded</w:t>
      </w:r>
    </w:p>
    <w:p w:rsidR="00783CD1" w:rsidRPr="00A64815" w:rsidRDefault="00783CD1" w:rsidP="00A91D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RORO is only used on any vehicle that does not fit inside a container</w:t>
      </w:r>
    </w:p>
    <w:sectPr w:rsidR="00783CD1" w:rsidRPr="00A64815" w:rsidSect="00A91DD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181"/>
    <w:multiLevelType w:val="hybridMultilevel"/>
    <w:tmpl w:val="088E6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336"/>
    <w:multiLevelType w:val="hybridMultilevel"/>
    <w:tmpl w:val="171E5B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333BB"/>
    <w:multiLevelType w:val="hybridMultilevel"/>
    <w:tmpl w:val="B1A46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720"/>
    <w:multiLevelType w:val="hybridMultilevel"/>
    <w:tmpl w:val="EC586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7811"/>
    <w:multiLevelType w:val="hybridMultilevel"/>
    <w:tmpl w:val="21E6F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4"/>
    <w:rsid w:val="00073B04"/>
    <w:rsid w:val="00080C2F"/>
    <w:rsid w:val="000A0495"/>
    <w:rsid w:val="002C0167"/>
    <w:rsid w:val="003E5077"/>
    <w:rsid w:val="003E72EC"/>
    <w:rsid w:val="005F3200"/>
    <w:rsid w:val="00783CD1"/>
    <w:rsid w:val="007B19DF"/>
    <w:rsid w:val="007D28B4"/>
    <w:rsid w:val="00864032"/>
    <w:rsid w:val="008D06DB"/>
    <w:rsid w:val="00932CAC"/>
    <w:rsid w:val="009713D9"/>
    <w:rsid w:val="00A64815"/>
    <w:rsid w:val="00A819F2"/>
    <w:rsid w:val="00A91DD3"/>
    <w:rsid w:val="00B21BB8"/>
    <w:rsid w:val="00B63434"/>
    <w:rsid w:val="00BC431A"/>
    <w:rsid w:val="00D04601"/>
    <w:rsid w:val="00E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AFFC"/>
  <w15:docId w15:val="{0048170D-F68F-4FDE-B04D-172E269E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zta.govt.n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A840-1DD5-4628-B256-B64E7E15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Corrinne</dc:creator>
  <cp:lastModifiedBy>Phil Mitchell</cp:lastModifiedBy>
  <cp:revision>7</cp:revision>
  <cp:lastPrinted>2017-07-13T23:29:00Z</cp:lastPrinted>
  <dcterms:created xsi:type="dcterms:W3CDTF">2017-07-14T00:03:00Z</dcterms:created>
  <dcterms:modified xsi:type="dcterms:W3CDTF">2017-07-14T00:23:00Z</dcterms:modified>
</cp:coreProperties>
</file>